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es-ES_tradnl"/>
        </w:rPr>
        <w:t>Sol</w:t>
      </w:r>
      <w:r>
        <w:rPr>
          <w:rStyle w:val="Ninguno"/>
          <w:u w:val="single"/>
          <w:rtl w:val="0"/>
          <w:lang w:val="es-ES_tradnl"/>
        </w:rPr>
        <w:t>·</w:t>
      </w:r>
      <w:r>
        <w:rPr>
          <w:rStyle w:val="Ninguno"/>
          <w:u w:val="single"/>
          <w:rtl w:val="0"/>
          <w:lang w:val="es-ES_tradnl"/>
        </w:rPr>
        <w:t>licitut</w:t>
      </w:r>
      <w:r>
        <w:rPr>
          <w:rStyle w:val="Ninguno"/>
          <w:u w:val="single"/>
          <w:rtl w:val="0"/>
          <w:lang w:val="fr-FR"/>
        </w:rPr>
        <w:t xml:space="preserve"> de </w:t>
      </w:r>
      <w:r>
        <w:rPr>
          <w:rStyle w:val="Ninguno"/>
          <w:u w:val="single"/>
          <w:rtl w:val="0"/>
          <w:lang w:val="es-ES_tradnl"/>
        </w:rPr>
        <w:t>just</w:t>
      </w:r>
      <w:r>
        <w:rPr>
          <w:rStyle w:val="Ninguno"/>
          <w:u w:val="single"/>
          <w:rtl w:val="0"/>
          <w:lang w:val="es-ES_tradnl"/>
        </w:rPr>
        <w:t>í</w:t>
      </w:r>
      <w:r>
        <w:rPr>
          <w:rStyle w:val="Ninguno"/>
          <w:u w:val="single"/>
          <w:rtl w:val="0"/>
          <w:lang w:val="es-ES_tradnl"/>
        </w:rPr>
        <w:t>cia grat</w:t>
      </w:r>
      <w:r>
        <w:rPr>
          <w:rStyle w:val="Ninguno"/>
          <w:u w:val="single"/>
          <w:rtl w:val="0"/>
          <w:lang w:val="es-ES_tradnl"/>
        </w:rPr>
        <w:t>ï</w:t>
      </w:r>
      <w:r>
        <w:rPr>
          <w:rStyle w:val="Ninguno"/>
          <w:u w:val="single"/>
          <w:rtl w:val="0"/>
          <w:lang w:val="es-ES_tradnl"/>
        </w:rPr>
        <w:t>ta</w:t>
      </w:r>
      <w:r>
        <w:rPr>
          <w:rStyle w:val="Ninguno"/>
          <w:u w:val="single"/>
          <w:rtl w:val="0"/>
        </w:rPr>
        <w:t xml:space="preserve"> (</w:t>
      </w:r>
      <w:r>
        <w:rPr>
          <w:rStyle w:val="Ninguno"/>
          <w:u w:val="single"/>
          <w:rtl w:val="0"/>
          <w:lang w:val="es-ES_tradnl"/>
        </w:rPr>
        <w:t>advocat/ada i procurador/a d</w:t>
      </w:r>
      <w:r>
        <w:rPr>
          <w:rStyle w:val="Ninguno"/>
          <w:u w:val="single"/>
          <w:rtl w:val="0"/>
          <w:lang w:val="es-ES_tradnl"/>
        </w:rPr>
        <w:t>’</w:t>
      </w:r>
      <w:r>
        <w:rPr>
          <w:rStyle w:val="Ninguno"/>
          <w:u w:val="single"/>
          <w:rtl w:val="0"/>
          <w:lang w:val="es-ES_tradnl"/>
        </w:rPr>
        <w:t>ofici</w:t>
      </w:r>
      <w:r>
        <w:rPr>
          <w:rStyle w:val="Ninguno"/>
          <w:u w:val="single"/>
          <w:rtl w:val="0"/>
        </w:rPr>
        <w:t>)</w:t>
      </w:r>
    </w:p>
    <w:p>
      <w:pPr>
        <w:pStyle w:val="Cuerpo"/>
        <w:jc w:val="center"/>
        <w:rPr>
          <w:rStyle w:val="Ninguno"/>
          <w:u w:val="single"/>
        </w:rPr>
      </w:pPr>
    </w:p>
    <w:p>
      <w:pPr>
        <w:pStyle w:val="Cuerpo"/>
        <w:rPr>
          <w:rStyle w:val="Ninguno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Encabezamiento"/>
        <w:keepNext w:val="0"/>
        <w:keepLines w:val="0"/>
        <w:spacing w:before="80"/>
        <w:rPr>
          <w:rStyle w:val="Ninguno"/>
          <w:b w:val="1"/>
          <w:bCs w:val="1"/>
          <w:sz w:val="36"/>
          <w:szCs w:val="36"/>
        </w:rPr>
      </w:pPr>
      <w:bookmarkStart w:name="_a8gy9tkmb98n" w:id="0"/>
      <w:bookmarkEnd w:id="0"/>
      <w:r>
        <w:rPr>
          <w:rStyle w:val="Ninguno"/>
          <w:b w:val="1"/>
          <w:bCs w:val="1"/>
          <w:sz w:val="36"/>
          <w:szCs w:val="36"/>
          <w:u w:val="single"/>
          <w:rtl w:val="0"/>
          <w:lang w:val="es-ES_tradnl"/>
        </w:rPr>
        <w:t>C</w:t>
      </w:r>
      <w:r>
        <w:rPr>
          <w:rStyle w:val="Ninguno"/>
          <w:b w:val="1"/>
          <w:bCs w:val="1"/>
          <w:sz w:val="36"/>
          <w:szCs w:val="36"/>
          <w:u w:val="single"/>
          <w:rtl w:val="0"/>
          <w:lang w:val="es-ES_tradnl"/>
        </w:rPr>
        <w:t>ONSELLS PER ACCEDIR A LA JUST</w:t>
      </w:r>
      <w:r>
        <w:rPr>
          <w:rStyle w:val="Ninguno"/>
          <w:b w:val="1"/>
          <w:bCs w:val="1"/>
          <w:sz w:val="36"/>
          <w:szCs w:val="36"/>
          <w:u w:val="single"/>
          <w:rtl w:val="0"/>
          <w:lang w:val="es-ES_tradnl"/>
        </w:rPr>
        <w:t>Í</w:t>
      </w:r>
      <w:r>
        <w:rPr>
          <w:rStyle w:val="Ninguno"/>
          <w:b w:val="1"/>
          <w:bCs w:val="1"/>
          <w:sz w:val="36"/>
          <w:szCs w:val="36"/>
          <w:u w:val="single"/>
          <w:rtl w:val="0"/>
          <w:lang w:val="es-ES_tradnl"/>
        </w:rPr>
        <w:t>CIA GRATU</w:t>
      </w:r>
      <w:r>
        <w:rPr>
          <w:rStyle w:val="Ninguno"/>
          <w:b w:val="1"/>
          <w:bCs w:val="1"/>
          <w:sz w:val="36"/>
          <w:szCs w:val="36"/>
          <w:u w:val="single"/>
          <w:rtl w:val="0"/>
          <w:lang w:val="es-ES_tradnl"/>
        </w:rPr>
        <w:t>Ï</w:t>
      </w:r>
      <w:r>
        <w:rPr>
          <w:rStyle w:val="Ninguno"/>
          <w:b w:val="1"/>
          <w:bCs w:val="1"/>
          <w:sz w:val="36"/>
          <w:szCs w:val="36"/>
          <w:u w:val="single"/>
          <w:rtl w:val="0"/>
          <w:lang w:val="es-ES_tradnl"/>
        </w:rPr>
        <w:t>TA</w:t>
      </w:r>
      <w:r>
        <w:rPr>
          <w:rStyle w:val="Ninguno"/>
          <w:b w:val="1"/>
          <w:bCs w:val="1"/>
          <w:sz w:val="36"/>
          <w:szCs w:val="36"/>
          <w:rtl w:val="0"/>
        </w:rPr>
        <w:t>:</w:t>
      </w:r>
    </w:p>
    <w:p>
      <w:pPr>
        <w:pStyle w:val="Cuerpo"/>
        <w:spacing w:before="240" w:after="240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SOL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·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LICITAR ADVOCAT/ADA I PROCURADOR/A D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OFICI</w:t>
      </w:r>
    </w:p>
    <w:p>
      <w:pPr>
        <w:pStyle w:val="Cuerpo"/>
        <w:spacing w:before="240" w:after="240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¿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PERQU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È</w:t>
      </w:r>
      <w:r>
        <w:rPr>
          <w:rStyle w:val="Ninguno"/>
          <w:b w:val="1"/>
          <w:bCs w:val="1"/>
          <w:sz w:val="24"/>
          <w:szCs w:val="24"/>
          <w:rtl w:val="0"/>
        </w:rPr>
        <w:t>?</w:t>
      </w:r>
    </w:p>
    <w:p>
      <w:pPr>
        <w:pStyle w:val="Cuerpo"/>
        <w:spacing w:after="240"/>
        <w:jc w:val="both"/>
      </w:pPr>
      <w:r>
        <w:rPr>
          <w:rStyle w:val="Ninguno"/>
          <w:rtl w:val="0"/>
        </w:rPr>
        <w:t>Sol</w:t>
      </w:r>
      <w:r>
        <w:rPr>
          <w:rStyle w:val="Ninguno"/>
          <w:rtl w:val="0"/>
          <w:lang w:val="de-DE"/>
        </w:rPr>
        <w:t>·</w:t>
      </w:r>
      <w:r>
        <w:rPr>
          <w:rStyle w:val="Ninguno"/>
          <w:rtl w:val="0"/>
          <w:lang w:val="es-ES_tradnl"/>
        </w:rPr>
        <w:t>licitar just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it-IT"/>
        </w:rPr>
        <w:t>cia gratu</w:t>
      </w:r>
      <w:r>
        <w:rPr>
          <w:rStyle w:val="Ninguno"/>
          <w:rtl w:val="0"/>
          <w:lang w:val="nl-NL"/>
        </w:rPr>
        <w:t>ï</w:t>
      </w:r>
      <w:r>
        <w:rPr>
          <w:rStyle w:val="Ninguno"/>
          <w:rtl w:val="0"/>
        </w:rPr>
        <w:t xml:space="preserve">ta 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it-IT"/>
        </w:rPr>
        <w:t>s molt important</w:t>
      </w:r>
      <w:r>
        <w:rPr>
          <w:rStyle w:val="Ninguno"/>
          <w:rtl w:val="0"/>
          <w:lang w:val="pt-PT"/>
        </w:rPr>
        <w:t xml:space="preserve"> si no tens recursos per a litigar. 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fr-FR"/>
        </w:rPr>
        <w:t>s la manera de ser part en el procediment d'execuci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 xml:space="preserve">, 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s a dir, accedir a la informaci</w:t>
      </w:r>
      <w:r>
        <w:rPr>
          <w:rStyle w:val="Ninguno"/>
          <w:rtl w:val="0"/>
          <w:lang w:val="es-ES_tradnl"/>
        </w:rPr>
        <w:t xml:space="preserve">ó </w:t>
      </w:r>
      <w:r>
        <w:rPr>
          <w:rStyle w:val="Ninguno"/>
          <w:rtl w:val="0"/>
          <w:lang w:val="es-ES_tradnl"/>
        </w:rPr>
        <w:t>i poder realitzar determinades actuacions en el proc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s. Sense advocat/a i procurador/a no ets ning</w:t>
      </w:r>
      <w:r>
        <w:rPr>
          <w:rStyle w:val="Ninguno"/>
          <w:rtl w:val="0"/>
        </w:rPr>
        <w:t xml:space="preserve">ú </w:t>
      </w:r>
      <w:r>
        <w:rPr>
          <w:rStyle w:val="Ninguno"/>
          <w:rtl w:val="0"/>
          <w:lang w:val="en-US"/>
        </w:rPr>
        <w:t>ni pots al</w:t>
      </w:r>
      <w:r>
        <w:rPr>
          <w:rStyle w:val="Ninguno"/>
          <w:rtl w:val="0"/>
          <w:lang w:val="de-DE"/>
        </w:rPr>
        <w:t>·</w:t>
      </w:r>
      <w:r>
        <w:rPr>
          <w:rStyle w:val="Ninguno"/>
          <w:rtl w:val="0"/>
          <w:lang w:val="pt-PT"/>
        </w:rPr>
        <w:t>legar res.</w:t>
      </w:r>
    </w:p>
    <w:p>
      <w:pPr>
        <w:pStyle w:val="Cuerpo"/>
        <w:spacing w:after="240"/>
        <w:jc w:val="both"/>
        <w:rPr>
          <w:rStyle w:val="Ninguno"/>
          <w:b w:val="1"/>
          <w:bCs w:val="1"/>
          <w:sz w:val="36"/>
          <w:szCs w:val="36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¿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QUI LA POT SOL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·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LICITAR</w:t>
      </w:r>
      <w:r>
        <w:rPr>
          <w:rStyle w:val="Ninguno"/>
          <w:b w:val="1"/>
          <w:bCs w:val="1"/>
          <w:sz w:val="36"/>
          <w:szCs w:val="36"/>
          <w:rtl w:val="0"/>
        </w:rPr>
        <w:t>?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it-IT"/>
        </w:rPr>
        <w:t>dret a l'assist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pt-PT"/>
        </w:rPr>
        <w:t>ncia jur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it-IT"/>
        </w:rPr>
        <w:t>dica gratu</w:t>
      </w:r>
      <w:r>
        <w:rPr>
          <w:rFonts w:ascii="Arial" w:hAnsi="Arial" w:hint="default"/>
          <w:sz w:val="22"/>
          <w:szCs w:val="22"/>
          <w:rtl w:val="0"/>
          <w:lang w:val="nl-NL"/>
        </w:rPr>
        <w:t>ï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ta tota persona amb ciutadania espanyola, nacional de la UE i tota persona estrangera que resideixi a Espanya (no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 xml:space="preserve">s necessari que resideixi legalment,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 xml:space="preserve">s a dir, que tingui </w:t>
      </w:r>
      <w:r>
        <w:rPr>
          <w:rFonts w:ascii="Arial" w:hAnsi="Arial" w:hint="default"/>
          <w:sz w:val="22"/>
          <w:szCs w:val="22"/>
          <w:rtl w:val="0"/>
        </w:rPr>
        <w:t>‘</w:t>
      </w:r>
      <w:r>
        <w:rPr>
          <w:rFonts w:ascii="Arial" w:hAnsi="Arial"/>
          <w:sz w:val="22"/>
          <w:szCs w:val="22"/>
          <w:rtl w:val="0"/>
          <w:lang w:val="en-US"/>
        </w:rPr>
        <w:t>papers</w:t>
      </w:r>
      <w:r>
        <w:rPr>
          <w:rFonts w:ascii="Arial" w:hAnsi="Arial" w:hint="default"/>
          <w:sz w:val="22"/>
          <w:szCs w:val="22"/>
          <w:rtl w:val="0"/>
        </w:rPr>
        <w:t>’</w:t>
      </w:r>
      <w:r>
        <w:rPr>
          <w:rFonts w:ascii="Arial" w:hAnsi="Arial"/>
          <w:sz w:val="22"/>
          <w:szCs w:val="22"/>
          <w:rtl w:val="0"/>
          <w:lang w:val="es-ES_tradnl"/>
        </w:rPr>
        <w:t>), quan acreditin la insufici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pt-PT"/>
        </w:rPr>
        <w:t>ncia de recursos per a litigar.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br w:type="textWrapping"/>
      </w:r>
      <w:r>
        <w:rPr>
          <w:rFonts w:ascii="Arial" w:hAnsi="Arial"/>
          <w:sz w:val="22"/>
          <w:szCs w:val="22"/>
          <w:rtl w:val="0"/>
          <w:lang w:val="es-ES_tradnl"/>
        </w:rPr>
        <w:t>Hi ha dues vies per a acreditar insufici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ncia de mitjans econ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</w:rPr>
        <w:t>mics:</w:t>
      </w:r>
    </w:p>
    <w:p>
      <w:pPr>
        <w:pStyle w:val="Cuerpo"/>
        <w:spacing w:before="240" w:after="240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 xml:space="preserve"> </w:t>
      </w:r>
    </w:p>
    <w:p>
      <w:pPr>
        <w:pStyle w:val="Cuerpo"/>
        <w:spacing w:before="240" w:after="240"/>
        <w:ind w:left="820" w:hanging="360"/>
        <w:jc w:val="both"/>
        <w:rPr>
          <w:rStyle w:val="Ninguno"/>
          <w:sz w:val="14"/>
          <w:szCs w:val="14"/>
        </w:rPr>
      </w:pPr>
      <w:r>
        <w:rPr>
          <w:rStyle w:val="Ninguno"/>
          <w:sz w:val="24"/>
          <w:szCs w:val="24"/>
          <w:rtl w:val="0"/>
        </w:rPr>
        <w:t>1.</w:t>
      </w:r>
      <w:r>
        <w:rPr>
          <w:rStyle w:val="Ninguno"/>
          <w:sz w:val="14"/>
          <w:szCs w:val="14"/>
          <w:rtl w:val="0"/>
        </w:rPr>
        <w:t xml:space="preserve">      </w:t>
      </w:r>
      <w:r>
        <w:rPr>
          <w:rStyle w:val="Ninguno"/>
          <w:sz w:val="20"/>
          <w:szCs w:val="20"/>
          <w:u w:val="single"/>
          <w:rtl w:val="0"/>
        </w:rPr>
        <w:t>V</w:t>
      </w:r>
      <w:r>
        <w:rPr>
          <w:rStyle w:val="Ninguno"/>
          <w:sz w:val="20"/>
          <w:szCs w:val="20"/>
          <w:u w:val="single"/>
          <w:rtl w:val="0"/>
        </w:rPr>
        <w:t>Í</w:t>
      </w:r>
      <w:r>
        <w:rPr>
          <w:rStyle w:val="Ninguno"/>
          <w:sz w:val="20"/>
          <w:szCs w:val="20"/>
          <w:u w:val="single"/>
          <w:rtl w:val="0"/>
          <w:lang w:val="pt-PT"/>
        </w:rPr>
        <w:t>A ORDIN</w:t>
      </w:r>
      <w:r>
        <w:rPr>
          <w:rStyle w:val="Ninguno"/>
          <w:sz w:val="20"/>
          <w:szCs w:val="20"/>
          <w:u w:val="single"/>
          <w:rtl w:val="0"/>
          <w:lang w:val="es-ES_tradnl"/>
        </w:rPr>
        <w:t>À</w:t>
      </w:r>
      <w:r>
        <w:rPr>
          <w:rStyle w:val="Ninguno"/>
          <w:sz w:val="20"/>
          <w:szCs w:val="20"/>
          <w:u w:val="single"/>
          <w:rtl w:val="0"/>
        </w:rPr>
        <w:t>RIA</w:t>
      </w:r>
      <w:r>
        <w:rPr>
          <w:rStyle w:val="Ninguno"/>
          <w:sz w:val="24"/>
          <w:szCs w:val="24"/>
          <w:rtl w:val="0"/>
        </w:rPr>
        <w:t>:</w:t>
      </w:r>
    </w:p>
    <w:p>
      <w:pPr>
        <w:pStyle w:val="Cuerpo"/>
        <w:numPr>
          <w:ilvl w:val="0"/>
          <w:numId w:val="2"/>
        </w:numPr>
        <w:spacing w:before="240" w:after="240" w:line="288" w:lineRule="auto"/>
        <w:ind w:right="100"/>
        <w:jc w:val="both"/>
        <w:rPr>
          <w:sz w:val="24"/>
          <w:szCs w:val="24"/>
          <w:lang w:val="fr-FR"/>
        </w:rPr>
      </w:pPr>
      <w:r>
        <w:rPr>
          <w:rStyle w:val="Ninguno"/>
          <w:sz w:val="24"/>
          <w:szCs w:val="24"/>
          <w:rtl w:val="0"/>
          <w:lang w:val="fr-FR"/>
        </w:rPr>
        <w:t>Si les persones titulars de l'habitatge hipotecat s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una 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unitat familiar amb menys de quatre membres</w:t>
      </w:r>
      <w:r>
        <w:rPr>
          <w:rStyle w:val="Ninguno"/>
          <w:sz w:val="24"/>
          <w:szCs w:val="24"/>
          <w:rtl w:val="0"/>
          <w:lang w:val="es-ES_tradnl"/>
        </w:rPr>
        <w:t xml:space="preserve"> no han de superar conjuntament dues vegades i mitja l'IPREM de c</w:t>
      </w:r>
      <w:r>
        <w:rPr>
          <w:rStyle w:val="Ninguno"/>
          <w:sz w:val="24"/>
          <w:szCs w:val="24"/>
          <w:rtl w:val="0"/>
          <w:lang w:val="it-IT"/>
        </w:rPr>
        <w:t>ò</w:t>
      </w:r>
      <w:r>
        <w:rPr>
          <w:rStyle w:val="Ninguno"/>
          <w:sz w:val="24"/>
          <w:szCs w:val="24"/>
          <w:rtl w:val="0"/>
        </w:rPr>
        <w:t xml:space="preserve">mput anual,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pt-PT"/>
        </w:rPr>
        <w:t>s a dir, 600 euros x 2</w:t>
      </w:r>
      <w:r>
        <w:rPr>
          <w:rStyle w:val="Ninguno"/>
          <w:sz w:val="24"/>
          <w:szCs w:val="24"/>
          <w:rtl w:val="0"/>
        </w:rPr>
        <w:t>’</w:t>
      </w:r>
      <w:r>
        <w:rPr>
          <w:rStyle w:val="Ninguno"/>
          <w:sz w:val="24"/>
          <w:szCs w:val="24"/>
          <w:rtl w:val="0"/>
        </w:rPr>
        <w:t>5 = 1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.500 euros mensuals</w:t>
      </w:r>
      <w:r>
        <w:rPr>
          <w:rStyle w:val="Ninguno"/>
          <w:sz w:val="24"/>
          <w:szCs w:val="24"/>
          <w:rtl w:val="0"/>
          <w:lang w:val="es-ES_tradnl"/>
        </w:rPr>
        <w:t>.</w:t>
      </w:r>
    </w:p>
    <w:p>
      <w:pPr>
        <w:pStyle w:val="Cuerpo"/>
        <w:numPr>
          <w:ilvl w:val="0"/>
          <w:numId w:val="2"/>
        </w:numPr>
        <w:spacing w:before="240" w:after="240" w:line="288" w:lineRule="auto"/>
        <w:ind w:right="100"/>
        <w:jc w:val="both"/>
        <w:rPr>
          <w:sz w:val="24"/>
          <w:szCs w:val="24"/>
          <w:lang w:val="fr-FR"/>
        </w:rPr>
      </w:pPr>
      <w:r>
        <w:rPr>
          <w:rStyle w:val="Ninguno"/>
          <w:sz w:val="24"/>
          <w:szCs w:val="24"/>
          <w:rtl w:val="0"/>
          <w:lang w:val="fr-FR"/>
        </w:rPr>
        <w:t>Si les persones titulars de l'habitatge hipotecat s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una </w:t>
      </w:r>
      <w:r>
        <w:rPr>
          <w:rStyle w:val="Ninguno"/>
          <w:b w:val="1"/>
          <w:bCs w:val="1"/>
          <w:sz w:val="24"/>
          <w:szCs w:val="24"/>
          <w:rtl w:val="0"/>
          <w:lang w:val="it-IT"/>
        </w:rPr>
        <w:t>unitat familiar per quatre o m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s membres</w:t>
      </w:r>
      <w:r>
        <w:rPr>
          <w:rStyle w:val="Ninguno"/>
          <w:sz w:val="24"/>
          <w:szCs w:val="24"/>
          <w:rtl w:val="0"/>
          <w:lang w:val="pt-PT"/>
        </w:rPr>
        <w:t>, o que tingui reconeguda la seva condici</w:t>
      </w:r>
      <w:r>
        <w:rPr>
          <w:rStyle w:val="Ninguno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sz w:val="24"/>
          <w:szCs w:val="24"/>
          <w:rtl w:val="0"/>
        </w:rPr>
        <w:t>de fam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lia nombrosa no han de superar conjuntament el triple de l'IPREM de c</w:t>
      </w:r>
      <w:r>
        <w:rPr>
          <w:rStyle w:val="Ninguno"/>
          <w:sz w:val="24"/>
          <w:szCs w:val="24"/>
          <w:rtl w:val="0"/>
          <w:lang w:val="it-IT"/>
        </w:rPr>
        <w:t>ò</w:t>
      </w:r>
      <w:r>
        <w:rPr>
          <w:rStyle w:val="Ninguno"/>
          <w:sz w:val="24"/>
          <w:szCs w:val="24"/>
          <w:rtl w:val="0"/>
        </w:rPr>
        <w:t xml:space="preserve">mput anual,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pt-PT"/>
        </w:rPr>
        <w:t xml:space="preserve">s a dir, 600 euros x 3 =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1.800 euros mensuals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spacing w:before="120" w:line="288" w:lineRule="auto"/>
        <w:ind w:right="120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fr-FR"/>
        </w:rPr>
        <w:t xml:space="preserve">- Si les persones titulars de l'habitatge hipotecat </w:t>
      </w:r>
      <w:r>
        <w:rPr>
          <w:rStyle w:val="Ninguno"/>
          <w:b w:val="1"/>
          <w:bCs w:val="1"/>
          <w:sz w:val="24"/>
          <w:szCs w:val="24"/>
          <w:rtl w:val="0"/>
          <w:lang w:val="it-IT"/>
        </w:rPr>
        <w:t>no s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</w:rPr>
        <w:t>n una unitat familiar</w:t>
      </w:r>
      <w:r>
        <w:rPr>
          <w:rStyle w:val="Ninguno"/>
          <w:sz w:val="24"/>
          <w:szCs w:val="24"/>
          <w:rtl w:val="0"/>
          <w:lang w:val="es-ES_tradnl"/>
        </w:rPr>
        <w:t>, cadascuna de les titulars (conjuntament amb la unitat familiar de cadascuna d'elles) no ha de superar el doble de l'IPREM de c</w:t>
      </w:r>
      <w:r>
        <w:rPr>
          <w:rStyle w:val="Ninguno"/>
          <w:sz w:val="24"/>
          <w:szCs w:val="24"/>
          <w:rtl w:val="0"/>
          <w:lang w:val="it-IT"/>
        </w:rPr>
        <w:t>ò</w:t>
      </w:r>
      <w:r>
        <w:rPr>
          <w:rStyle w:val="Ninguno"/>
          <w:sz w:val="24"/>
          <w:szCs w:val="24"/>
          <w:rtl w:val="0"/>
          <w:lang w:val="pt-PT"/>
        </w:rPr>
        <w:t xml:space="preserve">mput anual 600 euros x 2 = </w:t>
      </w:r>
      <w:r>
        <w:rPr>
          <w:rStyle w:val="Ninguno"/>
          <w:b w:val="1"/>
          <w:bCs w:val="1"/>
          <w:sz w:val="24"/>
          <w:szCs w:val="24"/>
          <w:rtl w:val="0"/>
          <w:lang w:val="it-IT"/>
        </w:rPr>
        <w:t>1.200 mensuals</w:t>
      </w:r>
      <w:r>
        <w:rPr>
          <w:rStyle w:val="Ninguno"/>
          <w:sz w:val="24"/>
          <w:szCs w:val="24"/>
          <w:rtl w:val="0"/>
        </w:rPr>
        <w:t xml:space="preserve"> (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 xml:space="preserve">s a dir, si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 un habitatge els titulars del qual s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dues germanes o dues amigues, nom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 es concedeix si entre les dues no superen el l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</w:rPr>
        <w:t>mit, per</w:t>
      </w:r>
      <w:r>
        <w:rPr>
          <w:rStyle w:val="Ninguno"/>
          <w:sz w:val="24"/>
          <w:szCs w:val="24"/>
          <w:rtl w:val="0"/>
          <w:lang w:val="it-IT"/>
        </w:rPr>
        <w:t xml:space="preserve">ò </w:t>
      </w:r>
      <w:r>
        <w:rPr>
          <w:rStyle w:val="Ninguno"/>
          <w:sz w:val="24"/>
          <w:szCs w:val="24"/>
          <w:rtl w:val="0"/>
          <w:lang w:val="it-IT"/>
        </w:rPr>
        <w:t xml:space="preserve">computat, si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 el cas, amb la unitat familiar de cadascuna d'elles; no per separat).</w:t>
      </w:r>
    </w:p>
    <w:p>
      <w:pPr>
        <w:pStyle w:val="Cuerpo"/>
        <w:numPr>
          <w:ilvl w:val="0"/>
          <w:numId w:val="2"/>
        </w:numPr>
        <w:spacing w:before="120" w:line="288" w:lineRule="auto"/>
        <w:ind w:right="120"/>
        <w:jc w:val="both"/>
        <w:rPr>
          <w:sz w:val="24"/>
          <w:szCs w:val="24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Si no se superen aquests l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mits te la concedeixen sempre. En cas que et sigui denegada perqu</w:t>
      </w:r>
      <w:r>
        <w:rPr>
          <w:rStyle w:val="Ninguno"/>
          <w:sz w:val="24"/>
          <w:szCs w:val="24"/>
          <w:rtl w:val="0"/>
          <w:lang w:val="it-IT"/>
        </w:rPr>
        <w:t xml:space="preserve">è </w:t>
      </w:r>
      <w:r>
        <w:rPr>
          <w:rStyle w:val="Ninguno"/>
          <w:sz w:val="24"/>
          <w:szCs w:val="24"/>
          <w:rtl w:val="0"/>
          <w:lang w:val="es-ES_tradnl"/>
        </w:rPr>
        <w:t>superes el l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n-US"/>
        </w:rPr>
        <w:t>mit pots rec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rrer la resoluci</w:t>
      </w:r>
      <w:r>
        <w:rPr>
          <w:rStyle w:val="Ninguno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sz w:val="24"/>
          <w:szCs w:val="24"/>
          <w:rtl w:val="0"/>
          <w:lang w:val="it-IT"/>
        </w:rPr>
        <w:t>i anar per la 2a via: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Style w:val="Ninguno"/>
          <w:sz w:val="26"/>
          <w:szCs w:val="26"/>
          <w:rtl w:val="0"/>
        </w:rPr>
        <w:t xml:space="preserve"> </w:t>
      </w:r>
    </w:p>
    <w:p>
      <w:pPr>
        <w:pStyle w:val="Cuerpo"/>
        <w:spacing w:after="240"/>
        <w:jc w:val="both"/>
        <w:rPr>
          <w:rStyle w:val="Ninguno"/>
          <w:sz w:val="20"/>
          <w:szCs w:val="20"/>
        </w:rPr>
      </w:pPr>
      <w:r>
        <w:rPr>
          <w:rStyle w:val="Ninguno"/>
          <w:sz w:val="23"/>
          <w:szCs w:val="23"/>
          <w:rtl w:val="0"/>
        </w:rPr>
        <w:t xml:space="preserve"> </w:t>
        <w:tab/>
      </w:r>
      <w:r>
        <w:rPr>
          <w:rStyle w:val="Ninguno"/>
          <w:sz w:val="20"/>
          <w:szCs w:val="20"/>
          <w:rtl w:val="0"/>
        </w:rPr>
        <w:t>2.</w:t>
      </w:r>
      <w:r>
        <w:rPr>
          <w:rStyle w:val="Ninguno"/>
          <w:sz w:val="14"/>
          <w:szCs w:val="14"/>
          <w:rtl w:val="0"/>
        </w:rPr>
        <w:t xml:space="preserve">       </w:t>
      </w:r>
      <w:r>
        <w:rPr>
          <w:rStyle w:val="Ninguno"/>
          <w:sz w:val="20"/>
          <w:szCs w:val="20"/>
          <w:u w:val="single"/>
          <w:rtl w:val="0"/>
        </w:rPr>
        <w:t>V</w:t>
      </w:r>
      <w:r>
        <w:rPr>
          <w:rStyle w:val="Ninguno"/>
          <w:sz w:val="20"/>
          <w:szCs w:val="20"/>
          <w:u w:val="single"/>
          <w:rtl w:val="0"/>
          <w:lang w:val="es-ES_tradnl"/>
        </w:rPr>
        <w:t>I</w:t>
      </w:r>
      <w:r>
        <w:rPr>
          <w:rStyle w:val="Ninguno"/>
          <w:sz w:val="20"/>
          <w:szCs w:val="20"/>
          <w:u w:val="single"/>
          <w:rtl w:val="0"/>
          <w:lang w:val="pt-PT"/>
        </w:rPr>
        <w:t>A EXCEPCIONAL</w:t>
      </w:r>
      <w:r>
        <w:rPr>
          <w:rStyle w:val="Ninguno"/>
          <w:sz w:val="20"/>
          <w:szCs w:val="20"/>
          <w:rtl w:val="0"/>
        </w:rPr>
        <w:t>:</w:t>
      </w:r>
    </w:p>
    <w:p>
      <w:pPr>
        <w:pStyle w:val="Cuerpo"/>
        <w:spacing w:before="20" w:after="240"/>
        <w:jc w:val="both"/>
        <w:rPr>
          <w:rStyle w:val="Ninguno"/>
          <w:rFonts w:ascii="Times New Roman" w:cs="Times New Roman" w:hAnsi="Times New Roman" w:eastAsia="Times New Roman"/>
        </w:rPr>
      </w:pPr>
      <w:r>
        <w:rPr>
          <w:rStyle w:val="Ninguno"/>
          <w:rtl w:val="0"/>
          <w:lang w:val="es-ES_tradnl"/>
        </w:rPr>
        <w:t>Es podr</w:t>
      </w:r>
      <w:r>
        <w:rPr>
          <w:rStyle w:val="Ninguno"/>
          <w:rtl w:val="0"/>
          <w:lang w:val="fr-FR"/>
        </w:rPr>
        <w:t xml:space="preserve">à </w:t>
      </w:r>
      <w:r>
        <w:rPr>
          <w:rStyle w:val="Ninguno"/>
          <w:rtl w:val="0"/>
          <w:lang w:val="es-ES_tradnl"/>
        </w:rPr>
        <w:t xml:space="preserve">concedir en </w:t>
      </w:r>
      <w:r>
        <w:rPr>
          <w:rStyle w:val="Ninguno"/>
          <w:b w:val="1"/>
          <w:bCs w:val="1"/>
          <w:rtl w:val="0"/>
          <w:lang w:val="es-ES_tradnl"/>
        </w:rPr>
        <w:t>casos excepcionals</w:t>
      </w:r>
      <w:r>
        <w:rPr>
          <w:rStyle w:val="Ninguno"/>
          <w:rtl w:val="0"/>
          <w:lang w:val="fr-FR"/>
        </w:rPr>
        <w:t xml:space="preserve"> si les persones titulars de l'habitatge hipotecat superen el doble de l'IPREM de c</w:t>
      </w:r>
      <w:r>
        <w:rPr>
          <w:rStyle w:val="Ninguno"/>
          <w:rtl w:val="0"/>
          <w:lang w:val="it-IT"/>
        </w:rPr>
        <w:t>ò</w:t>
      </w:r>
      <w:r>
        <w:rPr>
          <w:rStyle w:val="Ninguno"/>
          <w:rtl w:val="0"/>
          <w:lang w:val="pt-PT"/>
        </w:rPr>
        <w:t>mput anual (1230,22 euros mensuals) per</w:t>
      </w:r>
      <w:r>
        <w:rPr>
          <w:rStyle w:val="Ninguno"/>
          <w:rtl w:val="0"/>
          <w:lang w:val="it-IT"/>
        </w:rPr>
        <w:t xml:space="preserve">ò </w:t>
      </w:r>
      <w:r>
        <w:rPr>
          <w:rStyle w:val="Ninguno"/>
          <w:rtl w:val="0"/>
          <w:lang w:val="pt-PT"/>
        </w:rPr>
        <w:t>no excedeixen del qu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fr-FR"/>
        </w:rPr>
        <w:t xml:space="preserve">ntuple (600 x 5 = </w:t>
      </w:r>
      <w:r>
        <w:rPr>
          <w:rStyle w:val="Ninguno"/>
          <w:b w:val="1"/>
          <w:bCs w:val="1"/>
          <w:rtl w:val="0"/>
          <w:lang w:val="pt-PT"/>
        </w:rPr>
        <w:t>3.000 euros mensuals</w:t>
      </w:r>
      <w:r>
        <w:rPr>
          <w:rStyle w:val="Ninguno"/>
          <w:rtl w:val="0"/>
          <w:lang w:val="es-ES_tradnl"/>
        </w:rPr>
        <w:t>). Per a concedir-la, cal acreditar les circumst</w:t>
      </w:r>
      <w:r>
        <w:rPr>
          <w:rStyle w:val="Ninguno"/>
          <w:rtl w:val="0"/>
          <w:lang w:val="fr-FR"/>
        </w:rPr>
        <w:t>à</w:t>
      </w:r>
      <w:r>
        <w:rPr>
          <w:rStyle w:val="Ninguno"/>
          <w:rtl w:val="0"/>
          <w:lang w:val="es-ES_tradnl"/>
        </w:rPr>
        <w:t>ncies personals i familiars de la sol</w:t>
      </w:r>
      <w:r>
        <w:rPr>
          <w:rStyle w:val="Ninguno"/>
          <w:rtl w:val="0"/>
          <w:lang w:val="de-DE"/>
        </w:rPr>
        <w:t>·</w:t>
      </w:r>
      <w:r>
        <w:rPr>
          <w:rStyle w:val="Ninguno"/>
          <w:rtl w:val="0"/>
          <w:lang w:val="fr-FR"/>
        </w:rPr>
        <w:t>licitant que justifiquen la necessitat d'accedir a l'assist</w:t>
      </w:r>
      <w:r>
        <w:rPr>
          <w:rStyle w:val="Ninguno"/>
          <w:rtl w:val="0"/>
          <w:lang w:val="fr-FR"/>
        </w:rPr>
        <w:t>è</w:t>
      </w:r>
      <w:r>
        <w:rPr>
          <w:rStyle w:val="Ninguno"/>
          <w:rtl w:val="0"/>
          <w:lang w:val="pt-PT"/>
        </w:rPr>
        <w:t>ncia jur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it-IT"/>
        </w:rPr>
        <w:t>dica gratu</w:t>
      </w:r>
      <w:r>
        <w:rPr>
          <w:rStyle w:val="Ninguno"/>
          <w:rtl w:val="0"/>
          <w:lang w:val="nl-NL"/>
        </w:rPr>
        <w:t>ï</w:t>
      </w:r>
      <w:r>
        <w:rPr>
          <w:rStyle w:val="Ninguno"/>
          <w:rtl w:val="0"/>
          <w:lang w:val="it-IT"/>
        </w:rPr>
        <w:t>ta.</w:t>
      </w:r>
    </w:p>
    <w:p>
      <w:pPr>
        <w:pStyle w:val="Encabezamiento"/>
        <w:keepNext w:val="0"/>
        <w:keepLines w:val="0"/>
        <w:spacing w:before="80"/>
        <w:jc w:val="both"/>
        <w:rPr>
          <w:rStyle w:val="Ninguno"/>
          <w:b w:val="1"/>
          <w:bCs w:val="1"/>
          <w:sz w:val="36"/>
          <w:szCs w:val="36"/>
        </w:rPr>
      </w:pPr>
      <w:bookmarkStart w:name="_je5b8zllp89t" w:id="1"/>
      <w:bookmarkEnd w:id="1"/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¿</w:t>
      </w:r>
      <w:r>
        <w:rPr>
          <w:rStyle w:val="Ninguno"/>
          <w:b w:val="1"/>
          <w:bCs w:val="1"/>
          <w:sz w:val="36"/>
          <w:szCs w:val="36"/>
          <w:rtl w:val="0"/>
          <w:lang w:val="en-US"/>
        </w:rPr>
        <w:t>QU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 xml:space="preserve">È 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SOL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·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LICITO</w:t>
      </w:r>
      <w:r>
        <w:rPr>
          <w:rStyle w:val="Ninguno"/>
          <w:b w:val="1"/>
          <w:bCs w:val="1"/>
          <w:sz w:val="36"/>
          <w:szCs w:val="36"/>
          <w:rtl w:val="0"/>
        </w:rPr>
        <w:t>?</w:t>
      </w:r>
    </w:p>
    <w:p>
      <w:pPr>
        <w:pStyle w:val="Cuerpo"/>
        <w:spacing w:after="240"/>
        <w:jc w:val="both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3"/>
          <w:szCs w:val="23"/>
        </w:rPr>
        <w:br w:type="textWrapping"/>
      </w:r>
      <w:r>
        <w:rPr>
          <w:rtl w:val="0"/>
          <w:lang w:val="pt-PT"/>
        </w:rPr>
        <w:t>Advocat/a i procurador/a. Necess</w:t>
      </w:r>
      <w:r>
        <w:rPr>
          <w:rtl w:val="0"/>
          <w:lang w:val="fr-FR"/>
        </w:rPr>
        <w:t>à</w:t>
      </w:r>
      <w:r>
        <w:rPr>
          <w:rtl w:val="0"/>
          <w:lang w:val="es-ES_tradnl"/>
        </w:rPr>
        <w:t>riament han de sol</w:t>
      </w:r>
      <w:r>
        <w:rPr>
          <w:rtl w:val="0"/>
          <w:lang w:val="de-DE"/>
        </w:rPr>
        <w:t>·</w:t>
      </w:r>
      <w:r>
        <w:rPr>
          <w:rtl w:val="0"/>
          <w:lang w:val="pt-PT"/>
        </w:rPr>
        <w:t>licitar-se conjuntament. No pots tenir un advocat o advocada privat i un procurador o procuradora d'ofici, i al rev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tampoc, tret que el/la</w:t>
      </w:r>
      <w:r>
        <w:rPr>
          <w:rtl w:val="0"/>
        </w:rPr>
        <w:t> </w:t>
      </w:r>
      <w:r>
        <w:rPr>
          <w:rtl w:val="0"/>
          <w:lang w:val="es-ES_tradnl"/>
        </w:rPr>
        <w:t>advocat</w:t>
      </w:r>
      <w:r>
        <w:rPr>
          <w:rtl w:val="0"/>
        </w:rPr>
        <w:t>/a</w:t>
      </w:r>
      <w:r>
        <w:rPr>
          <w:rtl w:val="0"/>
          <w:lang w:val="es-ES_tradnl"/>
        </w:rPr>
        <w:t>da</w:t>
      </w:r>
      <w:r>
        <w:rPr>
          <w:rtl w:val="0"/>
        </w:rPr>
        <w:t> </w:t>
      </w:r>
      <w:r>
        <w:rPr>
          <w:rtl w:val="0"/>
          <w:lang w:val="pt-PT"/>
        </w:rPr>
        <w:t>o procurador/a renunci</w:t>
      </w:r>
      <w:r>
        <w:rPr>
          <w:rtl w:val="0"/>
          <w:lang w:val="nl-NL"/>
        </w:rPr>
        <w:t xml:space="preserve">ï </w:t>
      </w:r>
      <w:r>
        <w:rPr>
          <w:rtl w:val="0"/>
          <w:lang w:val="pt-PT"/>
        </w:rPr>
        <w:t>als seus honoraris i actu</w:t>
      </w:r>
      <w:r>
        <w:rPr>
          <w:rtl w:val="0"/>
          <w:lang w:val="nl-NL"/>
        </w:rPr>
        <w:t xml:space="preserve">ï </w:t>
      </w:r>
      <w:r>
        <w:rPr>
          <w:rtl w:val="0"/>
          <w:lang w:val="it-IT"/>
        </w:rPr>
        <w:t>gratu</w:t>
      </w:r>
      <w:r>
        <w:rPr>
          <w:rtl w:val="0"/>
          <w:lang w:val="nl-NL"/>
        </w:rPr>
        <w:t>ï</w:t>
      </w:r>
      <w:r>
        <w:rPr>
          <w:rtl w:val="0"/>
          <w:lang w:val="it-IT"/>
        </w:rPr>
        <w:t>tament.</w:t>
      </w:r>
    </w:p>
    <w:p>
      <w:pPr>
        <w:pStyle w:val="Cuerpo"/>
        <w:spacing w:before="240" w:after="240"/>
        <w:jc w:val="both"/>
        <w:rPr>
          <w:rStyle w:val="Ninguno"/>
          <w:b w:val="1"/>
          <w:bCs w:val="1"/>
          <w:sz w:val="36"/>
          <w:szCs w:val="36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¿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QUAN LA SOL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·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LICITO</w:t>
      </w:r>
      <w:r>
        <w:rPr>
          <w:rStyle w:val="Ninguno"/>
          <w:b w:val="1"/>
          <w:bCs w:val="1"/>
          <w:sz w:val="36"/>
          <w:szCs w:val="36"/>
          <w:rtl w:val="0"/>
        </w:rPr>
        <w:t>?</w:t>
      </w:r>
    </w:p>
    <w:p>
      <w:pPr>
        <w:pStyle w:val="Cuerpo"/>
        <w:spacing w:after="240"/>
        <w:jc w:val="both"/>
      </w:pPr>
      <w:r>
        <w:rPr>
          <w:rStyle w:val="Ninguno"/>
          <w:rtl w:val="0"/>
          <w:lang w:val="es-ES_tradnl"/>
        </w:rPr>
        <w:t>Hi ha 2 possibilitats:</w:t>
      </w:r>
    </w:p>
    <w:p>
      <w:pPr>
        <w:pStyle w:val="Por omisión"/>
        <w:numPr>
          <w:ilvl w:val="0"/>
          <w:numId w:val="4"/>
        </w:numPr>
        <w:bidi w:val="0"/>
        <w:spacing w:before="0" w:line="360" w:lineRule="atLeast"/>
        <w:ind w:right="0"/>
        <w:jc w:val="both"/>
        <w:rPr>
          <w:rFonts w:ascii="Arial" w:hAnsi="Arial"/>
          <w:sz w:val="22"/>
          <w:szCs w:val="22"/>
          <w:rtl w:val="0"/>
          <w:lang w:val="pt-PT"/>
        </w:rPr>
      </w:pPr>
      <w:r>
        <w:rPr>
          <w:rFonts w:ascii="Arial" w:hAnsi="Arial"/>
          <w:sz w:val="22"/>
          <w:szCs w:val="22"/>
          <w:rtl w:val="0"/>
          <w:lang w:val="pt-PT"/>
        </w:rPr>
        <w:t>Quan deixes de pagar la quota per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>encara no t'ha arribat la demanda d'execuci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. Es pot provar aquesta opci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encara que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s improbable que te la concedeixin.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2. En el moment en qu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t'arribi la demanda d'execuci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o si ja est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</w:rPr>
        <w:t>iniciat el proc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s.</w:t>
      </w:r>
    </w:p>
    <w:p>
      <w:pPr>
        <w:pStyle w:val="Cuerpo"/>
        <w:spacing w:after="240"/>
        <w:jc w:val="both"/>
        <w:rPr>
          <w:rStyle w:val="Ninguno"/>
          <w:b w:val="1"/>
          <w:bCs w:val="1"/>
          <w:sz w:val="36"/>
          <w:szCs w:val="36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¿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ON LA SOL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·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LICITO</w:t>
      </w:r>
      <w:r>
        <w:rPr>
          <w:rStyle w:val="Ninguno"/>
          <w:b w:val="1"/>
          <w:bCs w:val="1"/>
          <w:sz w:val="36"/>
          <w:szCs w:val="36"/>
          <w:rtl w:val="0"/>
        </w:rPr>
        <w:t>?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En el Servei d'Orientaci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Jur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it-IT"/>
        </w:rPr>
        <w:t>dica del Col</w:t>
      </w:r>
      <w:r>
        <w:rPr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Fonts w:ascii="Arial" w:hAnsi="Arial"/>
          <w:sz w:val="22"/>
          <w:szCs w:val="22"/>
          <w:rtl w:val="0"/>
          <w:lang w:val="it-IT"/>
        </w:rPr>
        <w:t>legi de l'Advocacia de la teva localitat.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A Catalunya hi ha 14 Col</w:t>
      </w:r>
      <w:r>
        <w:rPr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Fonts w:ascii="Arial" w:hAnsi="Arial"/>
          <w:sz w:val="22"/>
          <w:szCs w:val="22"/>
          <w:rtl w:val="0"/>
          <w:lang w:val="fr-FR"/>
        </w:rPr>
        <w:t>legis de l'Advocacia; 4 corresponen a les prov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ncies de Barcelona, Tarragona, Lleida i Girona. Els altres 10 corresponen a diferents localitats. 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Si tens algun dubte sobre el col</w:t>
      </w:r>
      <w:r>
        <w:rPr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Fonts w:ascii="Arial" w:hAnsi="Arial"/>
          <w:sz w:val="22"/>
          <w:szCs w:val="22"/>
          <w:rtl w:val="0"/>
        </w:rPr>
        <w:t>legi de la teva zona de resid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ncia, fes clic en el seg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  <w:lang w:val="fr-FR"/>
        </w:rPr>
        <w:t>ent enlla</w:t>
      </w:r>
      <w:r>
        <w:rPr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Cuerpo"/>
        <w:ind w:left="2200" w:right="2360" w:firstLine="0"/>
        <w:jc w:val="both"/>
      </w:pPr>
    </w:p>
    <w:p>
      <w:pPr>
        <w:pStyle w:val="Cuerpo"/>
        <w:ind w:left="2200" w:right="2360" w:firstLine="0"/>
        <w:jc w:val="both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"http://www.justiciagratuita.es/pjg/home.do"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http://www.justiciagratuita.es/pjg/home.do</w:t>
      </w:r>
      <w:r>
        <w:rPr/>
        <w:fldChar w:fldCharType="end" w:fldLock="0"/>
      </w:r>
    </w:p>
    <w:p>
      <w:pPr>
        <w:pStyle w:val="Cuerpo"/>
        <w:spacing w:after="24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</w:rPr>
        <w:t xml:space="preserve"> </w:t>
      </w:r>
    </w:p>
    <w:p>
      <w:pPr>
        <w:pStyle w:val="Encabezamiento"/>
        <w:keepNext w:val="0"/>
        <w:keepLines w:val="0"/>
        <w:spacing w:before="100"/>
        <w:jc w:val="both"/>
        <w:rPr>
          <w:rStyle w:val="Ninguno"/>
          <w:b w:val="1"/>
          <w:bCs w:val="1"/>
          <w:sz w:val="36"/>
          <w:szCs w:val="36"/>
        </w:rPr>
      </w:pPr>
      <w:bookmarkStart w:name="_suswy6jv7cyc" w:id="2"/>
      <w:bookmarkEnd w:id="2"/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¿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COM LA SOL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·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LICITO</w:t>
      </w:r>
      <w:r>
        <w:rPr>
          <w:rStyle w:val="Ninguno"/>
          <w:b w:val="1"/>
          <w:bCs w:val="1"/>
          <w:sz w:val="36"/>
          <w:szCs w:val="36"/>
          <w:rtl w:val="0"/>
        </w:rPr>
        <w:t>?</w:t>
      </w:r>
    </w:p>
    <w:p>
      <w:pPr>
        <w:pStyle w:val="Cuerpo"/>
        <w:spacing w:after="240"/>
        <w:jc w:val="both"/>
        <w:rPr>
          <w:rStyle w:val="Ninguno"/>
          <w:shd w:val="clear" w:color="auto" w:fill="ffffff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3"/>
          <w:szCs w:val="23"/>
        </w:rPr>
        <w:br w:type="textWrapping"/>
      </w:r>
      <w:r>
        <w:rPr>
          <w:rtl w:val="0"/>
          <w:lang w:val="de-DE"/>
        </w:rPr>
        <w:t>Haur</w:t>
      </w:r>
      <w:r>
        <w:rPr>
          <w:rtl w:val="0"/>
          <w:lang w:val="fr-FR"/>
        </w:rPr>
        <w:t>à</w:t>
      </w:r>
      <w:r>
        <w:rPr>
          <w:rtl w:val="0"/>
          <w:lang w:val="fr-FR"/>
        </w:rPr>
        <w:t>s d'emplenar uns formularis que et donaran en el Servei d'Orientaci</w:t>
      </w:r>
      <w:r>
        <w:rPr>
          <w:rtl w:val="0"/>
          <w:lang w:val="es-ES_tradnl"/>
        </w:rPr>
        <w:t xml:space="preserve">ó </w:t>
      </w:r>
      <w:r>
        <w:rPr>
          <w:rtl w:val="0"/>
        </w:rPr>
        <w:t>Jur</w:t>
      </w:r>
      <w:r>
        <w:rPr>
          <w:rtl w:val="0"/>
        </w:rPr>
        <w:t>í</w:t>
      </w:r>
      <w:r>
        <w:rPr>
          <w:rtl w:val="0"/>
          <w:lang w:val="es-ES_tradnl"/>
        </w:rPr>
        <w:t>dica i aportar una s</w:t>
      </w:r>
      <w:r>
        <w:rPr>
          <w:rtl w:val="0"/>
          <w:lang w:val="fr-FR"/>
        </w:rPr>
        <w:t>è</w:t>
      </w:r>
      <w:r>
        <w:rPr>
          <w:rtl w:val="0"/>
          <w:lang w:val="es-ES_tradnl"/>
        </w:rPr>
        <w:t>rie de documentaci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acrediti la teva situaci</w:t>
      </w:r>
      <w:r>
        <w:rPr>
          <w:rtl w:val="0"/>
          <w:lang w:val="es-ES_tradnl"/>
        </w:rPr>
        <w:t xml:space="preserve">ó </w:t>
      </w:r>
      <w:r>
        <w:rPr>
          <w:rtl w:val="0"/>
          <w:lang w:val="it-IT"/>
        </w:rPr>
        <w:t>econ</w:t>
      </w:r>
      <w:r>
        <w:rPr>
          <w:rtl w:val="0"/>
          <w:lang w:val="it-IT"/>
        </w:rPr>
        <w:t>ò</w:t>
      </w:r>
      <w:r>
        <w:rPr>
          <w:rtl w:val="0"/>
          <w:lang w:val="pt-PT"/>
        </w:rPr>
        <w:t>mica. Es tracta de demostrar que no teniu suficients recursos per a pagar un advocat/a i procurador/a privats.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u w:val="single"/>
          <w:rtl w:val="0"/>
        </w:rPr>
      </w:pPr>
      <w:r>
        <w:rPr>
          <w:rFonts w:ascii="Arial" w:hAnsi="Arial"/>
          <w:sz w:val="22"/>
          <w:szCs w:val="22"/>
          <w:u w:val="single"/>
          <w:rtl w:val="0"/>
          <w:lang w:val="fr-FR"/>
        </w:rPr>
        <w:t>Documents que et demanaran: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1. C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es-ES_tradnl"/>
        </w:rPr>
        <w:t>pia de la declaraci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de l'IRPF dels membres de la unitat familiar (si no s'est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fr-FR"/>
        </w:rPr>
        <w:t xml:space="preserve">obligat et demanaran certificat d'altes i baixes de la Seguretat Social, certificat d'ingressos dels centres de treball...),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en-US"/>
        </w:rPr>
        <w:t>ltimes n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pt-PT"/>
        </w:rPr>
        <w:t>mines.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2. C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es-ES_tradnl"/>
        </w:rPr>
        <w:t>pia de la declaraci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 xml:space="preserve">de l'Impost sobre el Patrimoni de la unitat familiar (si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el cas).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3. Certificat de pensions (si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el cas)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4. Certificat de l'INEM del per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es-ES_tradnl"/>
        </w:rPr>
        <w:t>ode de desocupaci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i de la percepci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>de subsidi (nom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si est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es-ES_tradnl"/>
        </w:rPr>
        <w:t>s en atur).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5. Certificat de la percepci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 xml:space="preserve">d'una altra mena d'ajudes com a beques, etc. (si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el cas).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Style w:val="Ninguno"/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Encabezamiento"/>
        <w:keepNext w:val="0"/>
        <w:keepLines w:val="0"/>
        <w:spacing w:before="80"/>
        <w:jc w:val="both"/>
        <w:rPr>
          <w:rStyle w:val="Ninguno"/>
          <w:b w:val="1"/>
          <w:bCs w:val="1"/>
          <w:sz w:val="36"/>
          <w:szCs w:val="36"/>
        </w:rPr>
      </w:pPr>
      <w:bookmarkStart w:name="_bqzbfqlz51rm" w:id="3"/>
      <w:bookmarkEnd w:id="3"/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¿</w:t>
      </w:r>
      <w:r>
        <w:rPr>
          <w:rStyle w:val="Ninguno"/>
          <w:b w:val="1"/>
          <w:bCs w:val="1"/>
          <w:sz w:val="36"/>
          <w:szCs w:val="36"/>
          <w:rtl w:val="0"/>
          <w:lang w:val="en-US"/>
        </w:rPr>
        <w:t>QU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 xml:space="preserve">È 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FER SI ET DENEGUEN LA JUST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Í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CIA GRATU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Ï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TA</w:t>
      </w:r>
      <w:r>
        <w:rPr>
          <w:rStyle w:val="Ninguno"/>
          <w:b w:val="1"/>
          <w:bCs w:val="1"/>
          <w:sz w:val="36"/>
          <w:szCs w:val="36"/>
          <w:rtl w:val="0"/>
        </w:rPr>
        <w:t>?</w:t>
      </w:r>
    </w:p>
    <w:p>
      <w:pPr>
        <w:pStyle w:val="Cuerpo"/>
        <w:spacing w:after="240"/>
        <w:jc w:val="both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33"/>
          <w:szCs w:val="33"/>
        </w:rPr>
        <w:br w:type="textWrapping"/>
      </w:r>
      <w:r>
        <w:rPr>
          <w:rtl w:val="0"/>
          <w:lang w:val="it-IT"/>
        </w:rPr>
        <w:t>- Si sol</w:t>
      </w:r>
      <w:r>
        <w:rPr>
          <w:rtl w:val="0"/>
          <w:lang w:val="de-DE"/>
        </w:rPr>
        <w:t>·</w:t>
      </w:r>
      <w:r>
        <w:rPr>
          <w:rtl w:val="0"/>
          <w:lang w:val="fr-FR"/>
        </w:rPr>
        <w:t>licites just</w:t>
      </w:r>
      <w:r>
        <w:rPr>
          <w:rtl w:val="0"/>
        </w:rPr>
        <w:t>í</w:t>
      </w:r>
      <w:r>
        <w:rPr>
          <w:rtl w:val="0"/>
          <w:lang w:val="it-IT"/>
        </w:rPr>
        <w:t>cia gratu</w:t>
      </w:r>
      <w:r>
        <w:rPr>
          <w:rtl w:val="0"/>
          <w:lang w:val="nl-NL"/>
        </w:rPr>
        <w:t>ï</w:t>
      </w:r>
      <w:r>
        <w:rPr>
          <w:rtl w:val="0"/>
          <w:lang w:val="es-ES_tradnl"/>
        </w:rPr>
        <w:t>ta davant el Col</w:t>
      </w:r>
      <w:r>
        <w:rPr>
          <w:rtl w:val="0"/>
          <w:lang w:val="de-DE"/>
        </w:rPr>
        <w:t>·</w:t>
      </w:r>
      <w:r>
        <w:rPr>
          <w:rtl w:val="0"/>
          <w:lang w:val="it-IT"/>
        </w:rPr>
        <w:t>legi de l'Advocacia i te la deneguen, pots rec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rrer aquesta resoluci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en el termini de 5 dies des que te la notifiquen.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- Si impugnes i te la tornen a denegar no hi ha possibilitat de 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s recursos.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</w:p>
  <w:p>
    <w:pPr>
      <w:pStyle w:val="Cuerpo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úmero"/>
  </w:abstractNum>
  <w:abstractNum w:abstractNumId="3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ncabezamiento">
    <w:name w:val="Encabezamiento"/>
    <w:next w:val="Cue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1"/>
      </w:numPr>
    </w:pPr>
  </w:style>
  <w:style w:type="numbering" w:styleId="Número">
    <w:name w:val="Número"/>
    <w:pPr>
      <w:numPr>
        <w:numId w:val="3"/>
      </w:numPr>
    </w:pPr>
  </w:style>
  <w:style w:type="character" w:styleId="Hyperlink.0">
    <w:name w:val="Hyperlink.0"/>
    <w:basedOn w:val="Ninguno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