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276" w:lineRule="auto"/>
        <w:jc w:val="both"/>
        <w:rPr>
          <w:rStyle w:val="Ninguno"/>
          <w:rFonts w:ascii="Tahoma" w:cs="Tahoma" w:hAnsi="Tahoma" w:eastAsia="Tahoma"/>
          <w:sz w:val="22"/>
          <w:szCs w:val="22"/>
        </w:rPr>
      </w:pPr>
    </w:p>
    <w:p>
      <w:pPr>
        <w:pStyle w:val="Cuerpo"/>
        <w:spacing w:line="276" w:lineRule="auto"/>
        <w:jc w:val="center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>A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L 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REA DE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SERVICIOS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SOCIAL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S DE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L AYUNTAMIENTO DE </w:t>
      </w:r>
      <w:r>
        <w:rPr>
          <w:rStyle w:val="Ninguno"/>
          <w:rFonts w:ascii="Arial" w:hAnsi="Arial"/>
          <w:b w:val="1"/>
          <w:bCs w:val="1"/>
          <w:rtl w:val="0"/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b050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>locali</w:t>
      </w:r>
      <w:r>
        <w:rPr>
          <w:rStyle w:val="Ninguno"/>
          <w:rFonts w:ascii="Arial" w:hAnsi="Arial"/>
          <w:b w:val="1"/>
          <w:bCs w:val="1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d</w:t>
      </w:r>
      <w:r>
        <w:rPr>
          <w:rStyle w:val="Ninguno"/>
          <w:rFonts w:ascii="Arial" w:hAnsi="Arial"/>
          <w:b w:val="1"/>
          <w:bCs w:val="1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a</w:t>
      </w:r>
      <w:r>
        <w:rPr>
          <w:rStyle w:val="Ninguno"/>
          <w:rFonts w:ascii="Arial" w:hAnsi="Arial"/>
          <w:b w:val="1"/>
          <w:bCs w:val="1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d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nom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bre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 afecta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do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/ada 1</w:t>
      </w:r>
      <w:r>
        <w:rPr>
          <w:rStyle w:val="Ninguno"/>
          <w:rFonts w:ascii="Arial" w:hAnsi="Arial"/>
          <w:sz w:val="22"/>
          <w:szCs w:val="22"/>
          <w:rtl w:val="0"/>
        </w:rPr>
        <w:t>, ma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y</w:t>
      </w:r>
      <w:r>
        <w:rPr>
          <w:rStyle w:val="Ninguno"/>
          <w:rFonts w:ascii="Arial" w:hAnsi="Arial"/>
          <w:sz w:val="22"/>
          <w:szCs w:val="22"/>
          <w:rtl w:val="0"/>
        </w:rPr>
        <w:t>or d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sz w:val="22"/>
          <w:szCs w:val="22"/>
          <w:rtl w:val="0"/>
        </w:rPr>
        <w:t>eda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,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con 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DNI/NIE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º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 XXXXXXX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,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y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nom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bre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 afecta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do/ada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 xml:space="preserve"> 2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, </w:t>
      </w:r>
      <w:r>
        <w:rPr>
          <w:rStyle w:val="Ninguno"/>
          <w:rFonts w:ascii="Arial" w:hAnsi="Arial"/>
          <w:sz w:val="22"/>
          <w:szCs w:val="22"/>
          <w:rtl w:val="0"/>
        </w:rPr>
        <w:t>ma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y</w:t>
      </w:r>
      <w:r>
        <w:rPr>
          <w:rStyle w:val="Ninguno"/>
          <w:rFonts w:ascii="Arial" w:hAnsi="Arial"/>
          <w:sz w:val="22"/>
          <w:szCs w:val="22"/>
          <w:rtl w:val="0"/>
        </w:rPr>
        <w:t>or d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sz w:val="22"/>
          <w:szCs w:val="22"/>
          <w:rtl w:val="0"/>
        </w:rPr>
        <w:t>eda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,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con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DNI/NIE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º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 XXXXXXX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,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con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 xml:space="preserve"> domicili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a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efectos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de notificacion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s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en la calle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direcci</w:t>
      </w:r>
      <w:r>
        <w:rPr>
          <w:rStyle w:val="Ninguno"/>
          <w:rFonts w:ascii="Arial" w:hAnsi="Arial" w:hint="default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, n</w:t>
      </w:r>
      <w:r>
        <w:rPr>
          <w:rStyle w:val="Ninguno"/>
          <w:rFonts w:ascii="Arial" w:hAnsi="Arial" w:hint="default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>mero, pis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o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de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localidad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,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y tel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fono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 de contacte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XXXXXXX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EXPONEMOS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Que debido a la larga crisis econ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mica que afecta en el pa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s, me encuentro con importantes dificultades econ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micas para atender mis compromisos en materia de vivienda.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Que se trata de nuestra vivienda habitual pero nuestra situaci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n econ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mica actual no nos permite hacer frente a los gastos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d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>hipoteca/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alquiler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/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suministros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 xml:space="preserve">de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luz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/gas/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agua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por lo que tenemos amaneza de</w:t>
      </w:r>
      <w:r>
        <w:rPr>
          <w:rStyle w:val="Ninguno"/>
          <w:rFonts w:ascii="Arial" w:hAnsi="Arial"/>
          <w:i w:val="1"/>
          <w:iCs w:val="1"/>
          <w:outline w:val="0"/>
          <w:color w:val="0066cc"/>
          <w:sz w:val="22"/>
          <w:szCs w:val="22"/>
          <w:u w:color="0066cc"/>
          <w:rtl w:val="0"/>
          <w14:textFill>
            <w14:solidFill>
              <w14:srgbClr w14:val="0066CC"/>
            </w14:solidFill>
          </w14:textFill>
        </w:rPr>
        <w:t xml:space="preserve">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  <w:t>desahucio el d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í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a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 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shd w:val="clear" w:color="auto" w:fill="f6f291"/>
          <w:rtl w:val="0"/>
          <w14:textFill>
            <w14:solidFill>
              <w14:srgbClr w14:val="00B050"/>
            </w14:solidFill>
          </w14:textFill>
        </w:rPr>
        <w:t>XXXX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,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 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shd w:val="clear" w:color="auto" w:fill="f6f291"/>
          <w:rtl w:val="0"/>
          <w14:textFill>
            <w14:solidFill>
              <w14:srgbClr w14:val="00B050"/>
            </w14:solidFill>
          </w14:textFill>
        </w:rPr>
        <w:t>num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  <w:t>procedimiento y juzgado/ estamos en un proceso de ejecuci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it-IT"/>
          <w14:textFill>
            <w14:solidFill>
              <w14:srgbClr w14:val="00B050"/>
            </w14:solidFill>
          </w14:textFill>
        </w:rPr>
        <w:t>n hipotecaria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 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shd w:val="clear" w:color="auto" w:fill="f6f291"/>
          <w:rtl w:val="0"/>
          <w14:textFill>
            <w14:solidFill>
              <w14:srgbClr w14:val="00B050"/>
            </w14:solidFill>
          </w14:textFill>
        </w:rPr>
        <w:t>num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  <w:t>procedimiento y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 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shd w:val="clear" w:color="auto" w:fill="f6f291"/>
          <w:rtl w:val="0"/>
          <w:lang w:val="es-ES_tradnl"/>
          <w14:textFill>
            <w14:solidFill>
              <w14:srgbClr w14:val="00B050"/>
            </w14:solidFill>
          </w14:textFill>
        </w:rPr>
        <w:t>juzgado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  <w:t>/ estamos negociando la daci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  <w:t>n en pago y alquiler social con entidad financiera XXX/ amenaza de corte de suministro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  <w:t>…</w:t>
      </w:r>
    </w:p>
    <w:p>
      <w:pPr>
        <w:pStyle w:val="Cuerpo"/>
        <w:bidi w:val="0"/>
        <w:spacing w:line="276" w:lineRule="auto"/>
        <w:ind w:left="0" w:right="0" w:firstLine="0"/>
        <w:jc w:val="both"/>
        <w:rPr>
          <w:rStyle w:val="Ninguno"/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0"/>
            </w14:solidFill>
          </w14:textFill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Que de acuerdo el que establece el art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 xml:space="preserve">culo 5.10 de la Ley 24/2015, de 29 de julio, de medidas urgentes para afrontar la emergencia en el 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mbito de la vivienda y la pobreza energ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tica, en vigor desde el 6 de agosto del 2015, por lo tanto, de plena aplicaci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</w:rPr>
        <w:t>n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: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</w:rPr>
        <w:t xml:space="preserve">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“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Se entiende que las personas y unidad familiares se encuentran en situaci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n de riesgo de exclusi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n residencial siempre que tengan unos ingresos inferiores a 2 veces la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inguno"/>
          <w:rFonts w:ascii="Arial" w:hAnsi="Arial"/>
          <w:i w:val="1"/>
          <w:iCs w:val="1"/>
          <w:sz w:val="22"/>
          <w:szCs w:val="22"/>
          <w:shd w:val="clear" w:color="auto" w:fill="f6f291"/>
          <w:rtl w:val="0"/>
          <w:lang w:val="pt-PT"/>
        </w:rPr>
        <w:t>IRSC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, si se trata de personas que viven solas, o unos ingresos inferiores en 2,5 veces la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inguno"/>
          <w:rFonts w:ascii="Arial" w:hAnsi="Arial"/>
          <w:i w:val="1"/>
          <w:iCs w:val="1"/>
          <w:sz w:val="22"/>
          <w:szCs w:val="22"/>
          <w:shd w:val="clear" w:color="auto" w:fill="f6f291"/>
          <w:rtl w:val="0"/>
          <w:lang w:val="pt-PT"/>
        </w:rPr>
        <w:t>IRSC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, si se trata de unidades de convivencia, o unos ingresos inferiores a 3 veces la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inguno"/>
          <w:rFonts w:ascii="Arial" w:hAnsi="Arial"/>
          <w:i w:val="1"/>
          <w:iCs w:val="1"/>
          <w:sz w:val="22"/>
          <w:szCs w:val="22"/>
          <w:shd w:val="clear" w:color="auto" w:fill="f6f291"/>
          <w:rtl w:val="0"/>
          <w:lang w:val="pt-PT"/>
        </w:rPr>
        <w:t>IRSC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, en caso de personas con discapacidades o con dependencia. En el supuesto de que los ingresos sean superiores a 1,5 veces la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inguno"/>
          <w:rFonts w:ascii="Arial" w:hAnsi="Arial"/>
          <w:i w:val="1"/>
          <w:iCs w:val="1"/>
          <w:sz w:val="22"/>
          <w:szCs w:val="22"/>
          <w:shd w:val="clear" w:color="auto" w:fill="f6f291"/>
          <w:rtl w:val="0"/>
          <w:lang w:val="pt-PT"/>
        </w:rPr>
        <w:t>IRSC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, hace falta un informe de servicios sociales que acredite el riesgo de exclusi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n residencial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”</w:t>
      </w:r>
      <w:r>
        <w:rPr>
          <w:rFonts w:ascii="Arial" w:hAnsi="Arial"/>
          <w:i w:val="1"/>
          <w:iCs w:val="1"/>
          <w:sz w:val="22"/>
          <w:szCs w:val="22"/>
          <w:rtl w:val="0"/>
        </w:rPr>
        <w:t>.</w:t>
      </w:r>
    </w:p>
    <w:p>
      <w:pPr>
        <w:pStyle w:val="Cuerpo"/>
        <w:bidi w:val="0"/>
        <w:spacing w:line="276" w:lineRule="auto"/>
        <w:ind w:left="0" w:right="0" w:firstLine="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  <w:rtl w:val="0"/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Que la solicitud del informe de situaciones de riesgo de exclusi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n residencial a los Servicios Sociales, obliga a la Administraci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n a emitirlo en el plazo de 15 d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as, transcurrido el cual sin que se haya emitido, se entender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que la unidad familiar se encuentra en situaci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n de exclusi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n residencial, tal como establece el art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culo 9.1 de la citada ley.</w:t>
      </w:r>
    </w:p>
    <w:p>
      <w:pPr>
        <w:pStyle w:val="List Paragrap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fr-FR"/>
          <w14:textFill>
            <w14:solidFill>
              <w14:srgbClr w14:val="000000"/>
            </w14:solidFill>
          </w14:textFill>
        </w:rPr>
        <w:t xml:space="preserve">Que, en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coherencia con el referido precepto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necesitamos acreditarlo ante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l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a entidad financera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/propietari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o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 gran tenidor/ju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zgado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 xml:space="preserve">/empresa suministradora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para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tal de poder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acceder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al </w:t>
      </w:r>
      <w:r>
        <w:rPr>
          <w:rStyle w:val="Ninguno"/>
          <w:rFonts w:ascii="Arial" w:hAnsi="Arial"/>
          <w:outline w:val="0"/>
          <w:color w:val="52c37d"/>
          <w:sz w:val="22"/>
          <w:szCs w:val="22"/>
          <w:rtl w:val="0"/>
          <w:lang w:val="es-ES_tradnl"/>
          <w14:textFill>
            <w14:solidFill>
              <w14:srgbClr w14:val="53C37E"/>
            </w14:solidFill>
          </w14:textFill>
        </w:rPr>
        <w:t>alquiler social</w:t>
      </w:r>
      <w:r>
        <w:rPr>
          <w:rStyle w:val="Ninguno"/>
          <w:rFonts w:ascii="Arial" w:hAnsi="Arial"/>
          <w:outline w:val="0"/>
          <w:color w:val="52c37d"/>
          <w:sz w:val="22"/>
          <w:szCs w:val="22"/>
          <w:u w:color="00b050"/>
          <w:rtl w:val="0"/>
          <w14:textFill>
            <w14:solidFill>
              <w14:srgbClr w14:val="53C37E"/>
            </w14:solidFill>
          </w14:textFill>
        </w:rPr>
        <w:t>/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ayudas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 xml:space="preserve"> al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alquiler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/ evitar el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corte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 de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suministros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 de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luz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/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agua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/gas.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Por este motivo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,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SOLICITAMOS</w:t>
      </w:r>
      <w:r>
        <w:rPr>
          <w:rStyle w:val="Ninguno"/>
          <w:rFonts w:ascii="Arial" w:hAnsi="Arial"/>
          <w:b w:val="1"/>
          <w:bCs w:val="1"/>
          <w:rtl w:val="0"/>
        </w:rPr>
        <w:t>: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Primer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>.-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 xml:space="preserve"> Un </w:t>
      </w:r>
      <w:r>
        <w:rPr>
          <w:rStyle w:val="Ninguno"/>
          <w:rFonts w:ascii="Arial" w:hAnsi="Arial"/>
          <w:sz w:val="22"/>
          <w:szCs w:val="22"/>
          <w:u w:val="single"/>
          <w:rtl w:val="0"/>
        </w:rPr>
        <w:t>informe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 social de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nuestra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unidad familiar que acredite nos encontramos en situaci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nl-NL"/>
        </w:rPr>
        <w:t xml:space="preserve">n de 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riesgo de exclusi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n residencial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descrita en punto 10 del art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culo 5 de la ley de referencia.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Segundo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>.-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tl w:val="0"/>
          <w:lang w:val="es-ES_tradnl"/>
        </w:rPr>
        <w:t>Haga llegar al Juzgado de Primera</w:t>
      </w:r>
      <w:r>
        <w:rPr>
          <w:rtl w:val="0"/>
        </w:rPr>
        <w:t> </w:t>
      </w:r>
      <w:r>
        <w:rPr>
          <w:rStyle w:val="Ninguno"/>
          <w:shd w:val="clear" w:color="auto" w:fill="f6f291"/>
          <w:rtl w:val="0"/>
          <w:lang w:val="es-ES_tradnl"/>
        </w:rPr>
        <w:t>Instancia</w:t>
      </w:r>
      <w:r>
        <w:rPr>
          <w:rStyle w:val="Ninguno"/>
          <w:outline w:val="0"/>
          <w:color w:val="1bb45a"/>
          <w:rtl w:val="0"/>
          <w14:textFill>
            <w14:solidFill>
              <w14:srgbClr w14:val="1BB45B"/>
            </w14:solidFill>
          </w14:textFill>
        </w:rPr>
        <w:t> </w:t>
      </w:r>
      <w:r>
        <w:rPr>
          <w:rStyle w:val="Ninguno"/>
          <w:outline w:val="0"/>
          <w:color w:val="1bb45a"/>
          <w:shd w:val="clear" w:color="auto" w:fill="f6f291"/>
          <w:rtl w:val="0"/>
          <w:lang w:val="de-DE"/>
          <w14:textFill>
            <w14:solidFill>
              <w14:srgbClr w14:val="1BB45B"/>
            </w14:solidFill>
          </w14:textFill>
        </w:rPr>
        <w:t>Num</w:t>
      </w:r>
      <w:r>
        <w:rPr>
          <w:rStyle w:val="Ninguno"/>
          <w:outline w:val="0"/>
          <w:color w:val="1bb45a"/>
          <w:rtl w:val="0"/>
          <w:lang w:val="fr-FR"/>
          <w14:textFill>
            <w14:solidFill>
              <w14:srgbClr w14:val="1BB45B"/>
            </w14:solidFill>
          </w14:textFill>
        </w:rPr>
        <w:t>. XX</w:t>
      </w:r>
      <w:r>
        <w:rPr>
          <w:rtl w:val="0"/>
          <w:lang w:val="fr-FR"/>
        </w:rPr>
        <w:t xml:space="preserve">, de </w:t>
      </w:r>
      <w:r>
        <w:rPr>
          <w:rStyle w:val="Ninguno"/>
          <w:outline w:val="0"/>
          <w:color w:val="3abb6d"/>
          <w:rtl w:val="0"/>
          <w:lang w:val="pt-PT"/>
          <w14:textFill>
            <w14:solidFill>
              <w14:srgbClr w14:val="3BBC6E"/>
            </w14:solidFill>
          </w14:textFill>
        </w:rPr>
        <w:t>Localidad</w:t>
      </w:r>
      <w:r>
        <w:rPr>
          <w:rtl w:val="0"/>
          <w:lang w:val="es-ES_tradnl"/>
        </w:rPr>
        <w:t xml:space="preserve"> este informe y tenga a </w:t>
      </w:r>
      <w:r>
        <w:rPr>
          <w:rtl w:val="0"/>
          <w:lang w:val="es-ES_tradnl"/>
        </w:rPr>
        <w:t>bien</w:t>
      </w:r>
      <w:r>
        <w:rPr>
          <w:rtl w:val="0"/>
          <w:lang w:val="es-ES_tradnl"/>
        </w:rPr>
        <w:t xml:space="preserve"> solicitar </w:t>
      </w:r>
      <w:r>
        <w:rPr>
          <w:rtl w:val="0"/>
          <w:lang w:val="es-ES_tradnl"/>
        </w:rPr>
        <w:t>la procedencia de</w:t>
      </w:r>
      <w:r>
        <w:rPr>
          <w:rtl w:val="0"/>
          <w:lang w:val="es-ES_tradnl"/>
        </w:rPr>
        <w:t xml:space="preserve"> la suspensi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procedimiento en curso para dar cumplimiento a las medidas para evitar desahucios de la Ley 24/2015, de 29 de julio, y obtener alternativa habitacional adecuada.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outline w:val="0"/>
          <w:color w:val="548dd4"/>
          <w:sz w:val="22"/>
          <w:szCs w:val="22"/>
          <w:u w:color="548dd4"/>
          <w:rtl w:val="0"/>
          <w14:textFill>
            <w14:solidFill>
              <w14:srgbClr w14:val="548DD4"/>
            </w14:solidFill>
          </w14:textFill>
        </w:rPr>
        <w:t>(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Firma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 xml:space="preserve"> de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l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o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s titular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e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s)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A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dia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 xml:space="preserve"> de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mes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 de 20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252"/>
        <w:tab w:val="clear" w:pos="8504"/>
      </w:tabs>
      <w:jc w:val="right"/>
    </w:pPr>
    <w:r>
      <w:rPr>
        <w:rStyle w:val="Ninguno"/>
        <w:rtl w:val="0"/>
      </w:rPr>
      <w:t xml:space="preserve">                                                                                                          </w:t>
    </w:r>
    <w:r>
      <w:rPr>
        <w:rStyle w:val="Ninguno"/>
      </w:rPr>
      <w:drawing xmlns:a="http://schemas.openxmlformats.org/drawingml/2006/main">
        <wp:inline distT="0" distB="0" distL="0" distR="0">
          <wp:extent cx="1112520" cy="82296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8229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rtl w:val="0"/>
      </w:rPr>
      <w:t xml:space="preserve">  </w:t>
    </w:r>
  </w:p>
  <w:p>
    <w:pPr>
      <w:pStyle w:val="header"/>
      <w:tabs>
        <w:tab w:val="clear" w:pos="4252"/>
        <w:tab w:val="clear" w:pos="8504"/>
      </w:tabs>
      <w:jc w:val="right"/>
    </w:pPr>
    <w:r>
      <w:rPr>
        <w:rStyle w:val="Ninguno"/>
        <w:rtl w:val="0"/>
      </w:rPr>
      <w:t xml:space="preserve">                                  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7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3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